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22" w:rsidRDefault="00A93A49">
      <w:r>
        <w:t xml:space="preserve">Marc </w:t>
      </w:r>
      <w:proofErr w:type="spellStart"/>
      <w:r>
        <w:t>Marrone</w:t>
      </w:r>
      <w:proofErr w:type="spellEnd"/>
    </w:p>
    <w:p w:rsidR="00A93A49" w:rsidRDefault="00A93A49">
      <w:r>
        <w:t xml:space="preserve">In </w:t>
      </w:r>
      <w:proofErr w:type="gramStart"/>
      <w:r>
        <w:t>the  video</w:t>
      </w:r>
      <w:proofErr w:type="gramEnd"/>
      <w:r>
        <w:t xml:space="preserve"> The Real Eve I think it’s trying to tell you that </w:t>
      </w:r>
      <w:r w:rsidR="00372637">
        <w:t xml:space="preserve">at the time where people hungry the adults got the food first and the </w:t>
      </w:r>
      <w:proofErr w:type="spellStart"/>
      <w:r w:rsidR="00372637">
        <w:t>kisd</w:t>
      </w:r>
      <w:proofErr w:type="spellEnd"/>
      <w:r w:rsidR="00372637">
        <w:t xml:space="preserve"> would </w:t>
      </w:r>
      <w:proofErr w:type="spellStart"/>
      <w:r w:rsidR="00372637">
        <w:t>wualy</w:t>
      </w:r>
      <w:proofErr w:type="spellEnd"/>
      <w:r w:rsidR="00372637">
        <w:t xml:space="preserve"> die of starvation</w:t>
      </w:r>
    </w:p>
    <w:p w:rsidR="00372637" w:rsidRDefault="00372637"/>
    <w:p w:rsidR="00372637" w:rsidRDefault="00372637"/>
    <w:p w:rsidR="00372637" w:rsidRDefault="00372637"/>
    <w:tbl>
      <w:tblPr>
        <w:tblStyle w:val="TableGrid"/>
        <w:tblW w:w="10072" w:type="dxa"/>
        <w:tblLook w:val="04A0" w:firstRow="1" w:lastRow="0" w:firstColumn="1" w:lastColumn="0" w:noHBand="0" w:noVBand="1"/>
      </w:tblPr>
      <w:tblGrid>
        <w:gridCol w:w="2518"/>
        <w:gridCol w:w="2518"/>
        <w:gridCol w:w="2518"/>
        <w:gridCol w:w="2518"/>
      </w:tblGrid>
      <w:tr w:rsidR="00372637" w:rsidTr="00372637">
        <w:trPr>
          <w:trHeight w:val="788"/>
        </w:trPr>
        <w:tc>
          <w:tcPr>
            <w:tcW w:w="2518" w:type="dxa"/>
          </w:tcPr>
          <w:p w:rsidR="00372637" w:rsidRDefault="00372637">
            <w:bookmarkStart w:id="0" w:name="_GoBack"/>
            <w:bookmarkEnd w:id="0"/>
            <w:r>
              <w:t>Name</w:t>
            </w:r>
          </w:p>
        </w:tc>
        <w:tc>
          <w:tcPr>
            <w:tcW w:w="2518" w:type="dxa"/>
          </w:tcPr>
          <w:p w:rsidR="00372637" w:rsidRDefault="00372637">
            <w:r>
              <w:t>Food</w:t>
            </w:r>
          </w:p>
        </w:tc>
        <w:tc>
          <w:tcPr>
            <w:tcW w:w="2518" w:type="dxa"/>
          </w:tcPr>
          <w:p w:rsidR="00372637" w:rsidRDefault="00372637">
            <w:r>
              <w:t>Tools</w:t>
            </w:r>
          </w:p>
        </w:tc>
        <w:tc>
          <w:tcPr>
            <w:tcW w:w="2518" w:type="dxa"/>
          </w:tcPr>
          <w:p w:rsidR="00372637" w:rsidRDefault="00372637"/>
        </w:tc>
      </w:tr>
      <w:tr w:rsidR="00372637" w:rsidTr="00372637">
        <w:trPr>
          <w:trHeight w:val="744"/>
        </w:trPr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</w:tr>
      <w:tr w:rsidR="00372637" w:rsidTr="00372637">
        <w:trPr>
          <w:trHeight w:val="788"/>
        </w:trPr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</w:tr>
      <w:tr w:rsidR="00372637" w:rsidTr="00372637">
        <w:trPr>
          <w:trHeight w:val="788"/>
        </w:trPr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  <w:tc>
          <w:tcPr>
            <w:tcW w:w="2518" w:type="dxa"/>
          </w:tcPr>
          <w:p w:rsidR="00372637" w:rsidRDefault="00372637"/>
        </w:tc>
      </w:tr>
    </w:tbl>
    <w:p w:rsidR="00372637" w:rsidRDefault="00372637"/>
    <w:sectPr w:rsidR="00372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522"/>
    <w:rsid w:val="00372637"/>
    <w:rsid w:val="00A93A49"/>
    <w:rsid w:val="00B0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5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2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5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2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MarcJames Marrone Jr.</dc:creator>
  <cp:lastModifiedBy>MarcJames Marrone Jr.</cp:lastModifiedBy>
  <cp:revision>2</cp:revision>
  <dcterms:created xsi:type="dcterms:W3CDTF">2011-12-20T20:26:00Z</dcterms:created>
  <dcterms:modified xsi:type="dcterms:W3CDTF">2011-12-20T20:26:00Z</dcterms:modified>
</cp:coreProperties>
</file>